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D" w:rsidRPr="00676AFB" w:rsidRDefault="00676AFB" w:rsidP="00676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FB">
        <w:rPr>
          <w:rFonts w:ascii="Times New Roman" w:hAnsi="Times New Roman" w:cs="Times New Roman"/>
          <w:b/>
          <w:sz w:val="28"/>
          <w:szCs w:val="28"/>
        </w:rPr>
        <w:t>ОСОБЕННОСТИ СОСТАВА И СВОЙСТВ ГЛИНИСТЫХ ГРУНТОВ ЮГО-ВОСТОКА БЕЛАРУСИ</w:t>
      </w:r>
    </w:p>
    <w:p w:rsidR="00676AFB" w:rsidRPr="00676AFB" w:rsidRDefault="00676AFB" w:rsidP="0067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AFB" w:rsidRPr="00676AFB" w:rsidRDefault="00676AFB" w:rsidP="00676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b/>
          <w:sz w:val="28"/>
          <w:szCs w:val="28"/>
        </w:rPr>
        <w:t>Н.С. Рябченко</w:t>
      </w:r>
      <w:r w:rsidRPr="0067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FB" w:rsidRPr="00004676" w:rsidRDefault="00676AFB" w:rsidP="00676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>(Научный руко</w:t>
      </w:r>
      <w:bookmarkStart w:id="0" w:name="_GoBack"/>
      <w:bookmarkEnd w:id="0"/>
      <w:r w:rsidRPr="00676AFB">
        <w:rPr>
          <w:rFonts w:ascii="Times New Roman" w:hAnsi="Times New Roman" w:cs="Times New Roman"/>
          <w:sz w:val="28"/>
          <w:szCs w:val="28"/>
        </w:rPr>
        <w:t>водитель</w:t>
      </w:r>
      <w:r w:rsidRPr="00004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Галезник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О.И.</w:t>
      </w:r>
      <w:r w:rsidRPr="000046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ст. </w:t>
      </w:r>
      <w:r w:rsidRPr="004C6427">
        <w:rPr>
          <w:rFonts w:ascii="Times New Roman" w:hAnsi="Times New Roman" w:cs="Times New Roman"/>
          <w:sz w:val="28"/>
          <w:szCs w:val="28"/>
          <w:lang w:val="be-BY"/>
        </w:rPr>
        <w:t xml:space="preserve">преподаватель </w:t>
      </w:r>
      <w:r w:rsidRPr="00004676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геологии и географии</w:t>
      </w:r>
      <w:r w:rsidRPr="00004676">
        <w:rPr>
          <w:rFonts w:ascii="Times New Roman" w:hAnsi="Times New Roman" w:cs="Times New Roman"/>
          <w:sz w:val="28"/>
          <w:szCs w:val="28"/>
        </w:rPr>
        <w:t>)</w:t>
      </w:r>
    </w:p>
    <w:p w:rsidR="0039783D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3D" w:rsidRPr="00C57DB7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>Целью работы является выявление особенностей состава, строения и свой</w:t>
      </w:r>
      <w:proofErr w:type="gramStart"/>
      <w:r w:rsidRPr="00C57DB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C57DB7">
        <w:rPr>
          <w:rFonts w:ascii="Times New Roman" w:hAnsi="Times New Roman" w:cs="Times New Roman"/>
          <w:sz w:val="28"/>
          <w:szCs w:val="28"/>
        </w:rPr>
        <w:t xml:space="preserve">унтов </w:t>
      </w:r>
      <w:r>
        <w:rPr>
          <w:rFonts w:ascii="Times New Roman" w:hAnsi="Times New Roman" w:cs="Times New Roman"/>
          <w:sz w:val="28"/>
          <w:szCs w:val="28"/>
        </w:rPr>
        <w:t>днепровского горизонта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плейстоцена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юго-востока Беларуси с учетом их современного положения в геологическом разрезе.</w:t>
      </w:r>
    </w:p>
    <w:p w:rsidR="0039783D" w:rsidRPr="00C57DB7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>Для достижения поставленной цели решались следующие задачи:</w:t>
      </w:r>
    </w:p>
    <w:p w:rsidR="0039783D" w:rsidRPr="00C57DB7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 xml:space="preserve">1. Выявить на основе изучения фондовых, литературных материалов и собственных исследований условия формирования инженерно-геологических особенностей пород </w:t>
      </w:r>
      <w:r>
        <w:rPr>
          <w:rFonts w:ascii="Times New Roman" w:hAnsi="Times New Roman" w:cs="Times New Roman"/>
          <w:sz w:val="28"/>
          <w:szCs w:val="28"/>
        </w:rPr>
        <w:t>днепровского горизонта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плейстоцена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юго-востока Беларуси.</w:t>
      </w:r>
    </w:p>
    <w:p w:rsidR="0039783D" w:rsidRPr="00C57DB7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>2. Изучить особенности состава, строения и свойств грунтов как отражение условий их формирования.</w:t>
      </w:r>
    </w:p>
    <w:p w:rsidR="0039783D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 xml:space="preserve">Объектом исследований послужили грунты </w:t>
      </w:r>
      <w:r>
        <w:rPr>
          <w:rFonts w:ascii="Times New Roman" w:hAnsi="Times New Roman" w:cs="Times New Roman"/>
          <w:sz w:val="28"/>
          <w:szCs w:val="28"/>
        </w:rPr>
        <w:t>днепровского горизонта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плейстоцена</w:t>
      </w:r>
      <w:r w:rsidRPr="00C57DB7">
        <w:rPr>
          <w:rFonts w:ascii="Times New Roman" w:hAnsi="Times New Roman" w:cs="Times New Roman"/>
          <w:sz w:val="28"/>
          <w:szCs w:val="28"/>
        </w:rPr>
        <w:t xml:space="preserve"> территории юго-востока Беларуси как основание и среда для инженерных объектов различного назначения. </w:t>
      </w:r>
    </w:p>
    <w:p w:rsidR="0039783D" w:rsidRPr="00C57DB7" w:rsidRDefault="0039783D" w:rsidP="0039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>Предмет исследований – состав, строение и свойства грунтов, условия и закономерности их формирования.</w:t>
      </w:r>
    </w:p>
    <w:p w:rsidR="0039783D" w:rsidRDefault="0039783D" w:rsidP="00397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394A66">
        <w:rPr>
          <w:rFonts w:ascii="Times New Roman" w:hAnsi="Times New Roman" w:cs="Times New Roman"/>
          <w:sz w:val="28"/>
          <w:szCs w:val="30"/>
        </w:rPr>
        <w:t>Территория</w:t>
      </w:r>
      <w:r w:rsidRPr="00BB69CB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Гомельской области, соответствующая юго-востоку Беларуси,</w:t>
      </w:r>
      <w:r w:rsidRPr="00394A66">
        <w:rPr>
          <w:rFonts w:ascii="Times New Roman" w:hAnsi="Times New Roman" w:cs="Times New Roman"/>
          <w:sz w:val="28"/>
          <w:szCs w:val="30"/>
        </w:rPr>
        <w:t xml:space="preserve"> располагается в пределах древней Восточно-Европейской (Русской) платформы, формирование кристаллического фундамента которой завершилось в архее </w:t>
      </w:r>
      <w:r>
        <w:rPr>
          <w:rFonts w:ascii="Times New Roman" w:hAnsi="Times New Roman" w:cs="Times New Roman"/>
          <w:sz w:val="28"/>
          <w:szCs w:val="30"/>
        </w:rPr>
        <w:t>–</w:t>
      </w:r>
      <w:r w:rsidRPr="00394A66">
        <w:rPr>
          <w:rFonts w:ascii="Times New Roman" w:hAnsi="Times New Roman" w:cs="Times New Roman"/>
          <w:sz w:val="28"/>
          <w:szCs w:val="30"/>
        </w:rPr>
        <w:t xml:space="preserve"> раннем протерозое</w:t>
      </w:r>
      <w:r>
        <w:rPr>
          <w:rFonts w:ascii="Times New Roman" w:hAnsi="Times New Roman" w:cs="Times New Roman"/>
          <w:sz w:val="28"/>
          <w:szCs w:val="30"/>
        </w:rPr>
        <w:t xml:space="preserve"> (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AR</w:t>
      </w:r>
      <w:r w:rsidRPr="00AD1E92">
        <w:rPr>
          <w:rFonts w:ascii="Times New Roman" w:hAnsi="Times New Roman" w:cs="Times New Roman"/>
          <w:i/>
          <w:sz w:val="28"/>
          <w:szCs w:val="30"/>
        </w:rPr>
        <w:t>-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PR</w:t>
      </w:r>
      <w:r w:rsidRPr="00AD1E92">
        <w:rPr>
          <w:rFonts w:ascii="Times New Roman" w:hAnsi="Times New Roman" w:cs="Times New Roman"/>
          <w:i/>
          <w:sz w:val="28"/>
          <w:szCs w:val="30"/>
          <w:vertAlign w:val="subscript"/>
        </w:rPr>
        <w:t>1</w:t>
      </w:r>
      <w:r w:rsidRPr="00AD1E92">
        <w:rPr>
          <w:rFonts w:ascii="Times New Roman" w:hAnsi="Times New Roman" w:cs="Times New Roman"/>
          <w:i/>
          <w:sz w:val="28"/>
          <w:szCs w:val="30"/>
        </w:rPr>
        <w:t>)</w:t>
      </w:r>
      <w:r w:rsidRPr="00394A66">
        <w:rPr>
          <w:rFonts w:ascii="Times New Roman" w:hAnsi="Times New Roman" w:cs="Times New Roman"/>
          <w:sz w:val="28"/>
          <w:szCs w:val="30"/>
        </w:rPr>
        <w:t xml:space="preserve">. Мощность платформенного чехла (осадков) в пределах </w:t>
      </w:r>
      <w:r>
        <w:rPr>
          <w:rFonts w:ascii="Times New Roman" w:hAnsi="Times New Roman" w:cs="Times New Roman"/>
          <w:sz w:val="28"/>
          <w:szCs w:val="30"/>
        </w:rPr>
        <w:t>данной территории</w:t>
      </w:r>
      <w:r w:rsidRPr="00394A66">
        <w:rPr>
          <w:rFonts w:ascii="Times New Roman" w:hAnsi="Times New Roman" w:cs="Times New Roman"/>
          <w:sz w:val="28"/>
          <w:szCs w:val="30"/>
        </w:rPr>
        <w:t xml:space="preserve"> колеблется от нескольких метров (Украинский щит) до 6 км (</w:t>
      </w:r>
      <w:proofErr w:type="spellStart"/>
      <w:r w:rsidRPr="00394A66">
        <w:rPr>
          <w:rFonts w:ascii="Times New Roman" w:hAnsi="Times New Roman" w:cs="Times New Roman"/>
          <w:sz w:val="28"/>
          <w:szCs w:val="30"/>
        </w:rPr>
        <w:t>Припятский</w:t>
      </w:r>
      <w:proofErr w:type="spellEnd"/>
      <w:r w:rsidRPr="00394A66">
        <w:rPr>
          <w:rFonts w:ascii="Times New Roman" w:hAnsi="Times New Roman" w:cs="Times New Roman"/>
          <w:sz w:val="28"/>
          <w:szCs w:val="30"/>
        </w:rPr>
        <w:t xml:space="preserve"> прогиб).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8770BD">
        <w:rPr>
          <w:rFonts w:ascii="Times New Roman" w:hAnsi="Times New Roman" w:cs="Times New Roman"/>
          <w:sz w:val="28"/>
          <w:szCs w:val="30"/>
        </w:rPr>
        <w:t>Платформа имеет двухъярусное строение: 1) нижний ее ярус (фундамент платформы) образуют комплексы сильно смятых, метаморфизованных и пронизанных гранитами пород; 2) верхний ярус (платформенный чехол), который сложен обычно спокойно залегающими преимущественно осадочными и</w:t>
      </w:r>
      <w:r>
        <w:rPr>
          <w:rFonts w:ascii="Times New Roman" w:hAnsi="Times New Roman" w:cs="Times New Roman"/>
          <w:sz w:val="28"/>
          <w:szCs w:val="30"/>
        </w:rPr>
        <w:t xml:space="preserve"> отчасти вулканогенными толщами [1]. 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Осадочный чехол сложен отложениями верхнего протерозоя (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PR</w:t>
      </w:r>
      <w:r>
        <w:rPr>
          <w:rFonts w:ascii="Times New Roman" w:hAnsi="Times New Roman" w:cs="Times New Roman"/>
          <w:i/>
          <w:sz w:val="28"/>
          <w:szCs w:val="30"/>
          <w:vertAlign w:val="subscript"/>
        </w:rPr>
        <w:t>2</w:t>
      </w:r>
      <w:r>
        <w:rPr>
          <w:rFonts w:ascii="Times New Roman" w:hAnsi="Times New Roman" w:cs="Times New Roman"/>
          <w:sz w:val="28"/>
          <w:szCs w:val="30"/>
        </w:rPr>
        <w:t>), верхнего палеозоя (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PZ</w:t>
      </w:r>
      <w:r w:rsidRPr="006F472E">
        <w:rPr>
          <w:rFonts w:ascii="Times New Roman" w:hAnsi="Times New Roman" w:cs="Times New Roman"/>
          <w:i/>
          <w:sz w:val="28"/>
          <w:szCs w:val="30"/>
          <w:vertAlign w:val="subscript"/>
        </w:rPr>
        <w:t>2</w:t>
      </w:r>
      <w:r w:rsidRPr="006F472E">
        <w:rPr>
          <w:rFonts w:ascii="Times New Roman" w:hAnsi="Times New Roman" w:cs="Times New Roman"/>
          <w:i/>
          <w:sz w:val="28"/>
          <w:szCs w:val="30"/>
        </w:rPr>
        <w:t>)</w:t>
      </w:r>
      <w:r>
        <w:rPr>
          <w:rFonts w:ascii="Times New Roman" w:hAnsi="Times New Roman" w:cs="Times New Roman"/>
          <w:i/>
          <w:sz w:val="28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30"/>
        </w:rPr>
        <w:t>мезозоя (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MZ</w:t>
      </w:r>
      <w:r w:rsidRPr="006F472E">
        <w:rPr>
          <w:rFonts w:ascii="Times New Roman" w:hAnsi="Times New Roman" w:cs="Times New Roman"/>
          <w:sz w:val="28"/>
          <w:szCs w:val="30"/>
        </w:rPr>
        <w:t xml:space="preserve">) </w:t>
      </w:r>
      <w:r>
        <w:rPr>
          <w:rFonts w:ascii="Times New Roman" w:hAnsi="Times New Roman" w:cs="Times New Roman"/>
          <w:sz w:val="28"/>
          <w:szCs w:val="30"/>
        </w:rPr>
        <w:t xml:space="preserve">и кайнозоя </w:t>
      </w:r>
      <w:r w:rsidRPr="006F472E">
        <w:rPr>
          <w:rFonts w:ascii="Times New Roman" w:hAnsi="Times New Roman" w:cs="Times New Roman"/>
          <w:sz w:val="28"/>
          <w:szCs w:val="30"/>
        </w:rPr>
        <w:t>(</w:t>
      </w:r>
      <w:r>
        <w:rPr>
          <w:rFonts w:ascii="Times New Roman" w:hAnsi="Times New Roman" w:cs="Times New Roman"/>
          <w:i/>
          <w:sz w:val="28"/>
          <w:szCs w:val="30"/>
          <w:lang w:val="en-US"/>
        </w:rPr>
        <w:t>KZ</w:t>
      </w:r>
      <w:r w:rsidRPr="006F472E">
        <w:rPr>
          <w:rFonts w:ascii="Times New Roman" w:hAnsi="Times New Roman" w:cs="Times New Roman"/>
          <w:sz w:val="28"/>
          <w:szCs w:val="30"/>
        </w:rPr>
        <w:t>).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К глинистым относятся породы, сложенные частицами размером менее 0,01 мм. Главными породообразующими минералами являются каолинит, гидрослюды, монтмориллонит и смешано-</w:t>
      </w:r>
      <w:proofErr w:type="spellStart"/>
      <w:r>
        <w:rPr>
          <w:rFonts w:ascii="Times New Roman" w:hAnsi="Times New Roman" w:cs="Times New Roman"/>
          <w:sz w:val="28"/>
          <w:szCs w:val="30"/>
        </w:rPr>
        <w:t>слойные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образования.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Условия залегания глинистых пород весьма разнообразны. Это слои, пласты, линзы различной мощности и протяженности.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>Выделяется два основных типа глинистых пород – хемогенные и обломочные.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656C5">
        <w:rPr>
          <w:rFonts w:ascii="Times New Roman" w:hAnsi="Times New Roman" w:cs="Times New Roman"/>
          <w:b/>
          <w:i/>
          <w:sz w:val="28"/>
          <w:szCs w:val="30"/>
        </w:rPr>
        <w:t>Хемогенные</w:t>
      </w:r>
      <w:r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глинистые породы формируются в результате химического выветривания кристаллических пород. Это глинистые образования древних и современных </w:t>
      </w:r>
      <w:proofErr w:type="spellStart"/>
      <w:r>
        <w:rPr>
          <w:rFonts w:ascii="Times New Roman" w:hAnsi="Times New Roman" w:cs="Times New Roman"/>
          <w:sz w:val="28"/>
          <w:szCs w:val="30"/>
        </w:rPr>
        <w:t>кор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выветривания, современных и ископаемых почв. Характер глин зависит от климата и состава материнских пород. В </w:t>
      </w:r>
      <w:proofErr w:type="spellStart"/>
      <w:r>
        <w:rPr>
          <w:rFonts w:ascii="Times New Roman" w:hAnsi="Times New Roman" w:cs="Times New Roman"/>
          <w:sz w:val="28"/>
          <w:szCs w:val="30"/>
        </w:rPr>
        <w:t>гумидном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климате при выветривании гранитоидных пород формируются каолинитовые глины, а при выветривании силикатных пород основного состава – хлорит-монтмориллонитовые глины.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949EF">
        <w:rPr>
          <w:rFonts w:ascii="Times New Roman" w:hAnsi="Times New Roman" w:cs="Times New Roman"/>
          <w:b/>
          <w:i/>
          <w:sz w:val="28"/>
          <w:szCs w:val="30"/>
        </w:rPr>
        <w:t>Обломочные</w:t>
      </w:r>
      <w:r>
        <w:rPr>
          <w:rFonts w:ascii="Times New Roman" w:hAnsi="Times New Roman" w:cs="Times New Roman"/>
          <w:sz w:val="28"/>
          <w:szCs w:val="30"/>
        </w:rPr>
        <w:t xml:space="preserve"> глины образуются в результате разрушения и </w:t>
      </w:r>
      <w:proofErr w:type="spellStart"/>
      <w:r>
        <w:rPr>
          <w:rFonts w:ascii="Times New Roman" w:hAnsi="Times New Roman" w:cs="Times New Roman"/>
          <w:sz w:val="28"/>
          <w:szCs w:val="30"/>
        </w:rPr>
        <w:t>переотложения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коры выветривания, а также осадочных пород более древнего возраста. Образование обломочных глин происходит в континентальной и морской обстановках</w:t>
      </w:r>
      <w:r w:rsidRPr="007518F1">
        <w:rPr>
          <w:rFonts w:ascii="Times New Roman" w:hAnsi="Times New Roman" w:cs="Times New Roman"/>
          <w:sz w:val="28"/>
          <w:szCs w:val="30"/>
        </w:rPr>
        <w:t xml:space="preserve"> [3]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Элювиальные глинистые грунты образуются в результате накопления глинистых продуктов в коре выветривания. По гранулометрическому составу среди них встречаются разновидности от высокодисперсных глин до </w:t>
      </w:r>
      <w:proofErr w:type="spellStart"/>
      <w:r>
        <w:rPr>
          <w:rFonts w:ascii="Times New Roman" w:hAnsi="Times New Roman" w:cs="Times New Roman"/>
          <w:sz w:val="28"/>
          <w:szCs w:val="30"/>
        </w:rPr>
        <w:t>неравномернозернистых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супесей. Элювиальные суглинки высокодисперсные, средней и плохой </w:t>
      </w:r>
      <w:proofErr w:type="spellStart"/>
      <w:r>
        <w:rPr>
          <w:rFonts w:ascii="Times New Roman" w:hAnsi="Times New Roman" w:cs="Times New Roman"/>
          <w:sz w:val="28"/>
          <w:szCs w:val="30"/>
        </w:rPr>
        <w:t>отсортированности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, содержат в основном глинистую и </w:t>
      </w:r>
      <w:proofErr w:type="spellStart"/>
      <w:r>
        <w:rPr>
          <w:rFonts w:ascii="Times New Roman" w:hAnsi="Times New Roman" w:cs="Times New Roman"/>
          <w:sz w:val="28"/>
          <w:szCs w:val="30"/>
        </w:rPr>
        <w:t>крупнопылеватую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фракцию (частиц менее 0,001 мм – 16 %, а частиц 0,05–0,01 мм – 54 %) при низком количестве песчаных частиц. Среди элювиальных образований различают остаточные </w:t>
      </w:r>
      <w:r w:rsidRPr="006B046F">
        <w:rPr>
          <w:rFonts w:ascii="Times New Roman" w:hAnsi="Times New Roman" w:cs="Times New Roman"/>
          <w:i/>
          <w:sz w:val="28"/>
          <w:szCs w:val="30"/>
        </w:rPr>
        <w:t>глины разложения</w:t>
      </w:r>
      <w:r>
        <w:rPr>
          <w:rFonts w:ascii="Times New Roman" w:hAnsi="Times New Roman" w:cs="Times New Roman"/>
          <w:sz w:val="28"/>
          <w:szCs w:val="30"/>
        </w:rPr>
        <w:t xml:space="preserve"> и остаточные </w:t>
      </w:r>
      <w:r>
        <w:rPr>
          <w:rFonts w:ascii="Times New Roman" w:hAnsi="Times New Roman" w:cs="Times New Roman"/>
          <w:i/>
          <w:sz w:val="28"/>
          <w:szCs w:val="30"/>
        </w:rPr>
        <w:t>глины выщелачивания</w:t>
      </w:r>
      <w:r>
        <w:rPr>
          <w:rFonts w:ascii="Times New Roman" w:hAnsi="Times New Roman" w:cs="Times New Roman"/>
          <w:sz w:val="28"/>
          <w:szCs w:val="30"/>
        </w:rPr>
        <w:t xml:space="preserve">.  Первые имеют мономинеральный состав, вторые – сложный. Мощность элювиальных образований составляет 3-6 м, реже более </w:t>
      </w:r>
      <w:r w:rsidRPr="00EF3A3D">
        <w:rPr>
          <w:rFonts w:ascii="Times New Roman" w:hAnsi="Times New Roman" w:cs="Times New Roman"/>
          <w:sz w:val="28"/>
          <w:szCs w:val="30"/>
        </w:rPr>
        <w:t>[4]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39783D" w:rsidRDefault="0039783D" w:rsidP="0039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2A4A31" w:rsidRPr="002A4A31" w:rsidRDefault="0039783D" w:rsidP="002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A31" w:rsidRPr="002A4A31">
        <w:rPr>
          <w:rFonts w:ascii="Times New Roman" w:hAnsi="Times New Roman" w:cs="Times New Roman"/>
          <w:sz w:val="28"/>
          <w:szCs w:val="28"/>
        </w:rPr>
        <w:t>Особенности тектоники и неотектоники региона, а также рельеф подстилающих пород, имели огромное влияние на характер динамики ледниковых покровов, ледниковый морфогенез, накопление четвертичных отложений на территории Гомельской области.</w:t>
      </w:r>
    </w:p>
    <w:p w:rsidR="002A4A31" w:rsidRPr="002A4A31" w:rsidRDefault="002A4A31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31">
        <w:rPr>
          <w:rFonts w:ascii="Times New Roman" w:hAnsi="Times New Roman" w:cs="Times New Roman"/>
          <w:sz w:val="28"/>
          <w:szCs w:val="28"/>
        </w:rPr>
        <w:t xml:space="preserve">Доледниковый рельеф в пределах области представляет собой погребенную равнину с абсолютными отметками в пределах 80-120 м. Максимальные высоты до 140 и более метров характерны доля северо-восточной и юго-западной частей области. В кровле </w:t>
      </w:r>
      <w:proofErr w:type="spellStart"/>
      <w:r w:rsidRPr="002A4A31">
        <w:rPr>
          <w:rFonts w:ascii="Times New Roman" w:hAnsi="Times New Roman" w:cs="Times New Roman"/>
          <w:sz w:val="28"/>
          <w:szCs w:val="28"/>
        </w:rPr>
        <w:t>доантропогеновых</w:t>
      </w:r>
      <w:proofErr w:type="spellEnd"/>
      <w:r w:rsidRPr="002A4A31">
        <w:rPr>
          <w:rFonts w:ascii="Times New Roman" w:hAnsi="Times New Roman" w:cs="Times New Roman"/>
          <w:sz w:val="28"/>
          <w:szCs w:val="28"/>
        </w:rPr>
        <w:t xml:space="preserve"> отложений выделяются овальные небольшие понижения. Неровности доледникового рельефа могли оказывать значительное влияние на интенсивность ледниковой седиментации, что нашло свое отражение в мощности четвертичных отложений, размещении краевых образований и т.д.</w:t>
      </w:r>
    </w:p>
    <w:p w:rsidR="0039783D" w:rsidRDefault="002A4A31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31">
        <w:rPr>
          <w:rFonts w:ascii="Times New Roman" w:hAnsi="Times New Roman" w:cs="Times New Roman"/>
          <w:sz w:val="28"/>
          <w:szCs w:val="28"/>
        </w:rPr>
        <w:t>В пределах Гомельской области на описанной поверхности практически сплошным покровом залегают четвертичные отложения мощностью от 20 до 60 м, возрастая на некоторых участках до 80-140 и более метров.</w:t>
      </w:r>
    </w:p>
    <w:p w:rsidR="002A4A31" w:rsidRDefault="002A4A31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31">
        <w:rPr>
          <w:rFonts w:ascii="Times New Roman" w:hAnsi="Times New Roman" w:cs="Times New Roman"/>
          <w:sz w:val="28"/>
          <w:szCs w:val="28"/>
        </w:rPr>
        <w:t>Проанализировав карту (</w:t>
      </w:r>
      <w:r w:rsidR="00B221BB">
        <w:rPr>
          <w:rFonts w:ascii="Times New Roman" w:hAnsi="Times New Roman" w:cs="Times New Roman"/>
          <w:sz w:val="28"/>
          <w:szCs w:val="28"/>
        </w:rPr>
        <w:t>рис. 1</w:t>
      </w:r>
      <w:r w:rsidRPr="002A4A31">
        <w:rPr>
          <w:rFonts w:ascii="Times New Roman" w:hAnsi="Times New Roman" w:cs="Times New Roman"/>
          <w:sz w:val="28"/>
          <w:szCs w:val="28"/>
        </w:rPr>
        <w:t xml:space="preserve">), можно сделать вывод: глинистые отложения наиболее сконцентрированы в центральной части Гомельской </w:t>
      </w:r>
      <w:r w:rsidRPr="002A4A31">
        <w:rPr>
          <w:rFonts w:ascii="Times New Roman" w:hAnsi="Times New Roman" w:cs="Times New Roman"/>
          <w:sz w:val="28"/>
          <w:szCs w:val="28"/>
        </w:rPr>
        <w:lastRenderedPageBreak/>
        <w:t>области. Реже встречаются глины и суглинки на севере рассматриваемой территории, так как там в основном распространены флювиогляциальные пески и супеси.</w:t>
      </w:r>
    </w:p>
    <w:p w:rsidR="00B221BB" w:rsidRDefault="00B221BB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1BB" w:rsidRDefault="00B221BB" w:rsidP="00B221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7960AF" wp14:editId="707F0BC3">
            <wp:extent cx="4362450" cy="31284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линистые отложения Гомельской области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 t="2646" r="2590" b="2262"/>
                    <a:stretch/>
                  </pic:blipFill>
                  <pic:spPr bwMode="auto">
                    <a:xfrm>
                      <a:off x="0" y="0"/>
                      <a:ext cx="4369250" cy="313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1BB" w:rsidRPr="00B221BB" w:rsidRDefault="00B221BB" w:rsidP="00B22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221BB">
        <w:rPr>
          <w:rFonts w:ascii="Times New Roman" w:hAnsi="Times New Roman" w:cs="Times New Roman"/>
          <w:sz w:val="24"/>
          <w:szCs w:val="24"/>
        </w:rPr>
        <w:t>Примечание – карта-схема составлена а</w:t>
      </w:r>
      <w:r w:rsidR="004869AC">
        <w:rPr>
          <w:rFonts w:ascii="Times New Roman" w:hAnsi="Times New Roman" w:cs="Times New Roman"/>
          <w:sz w:val="24"/>
          <w:szCs w:val="24"/>
        </w:rPr>
        <w:t>втором по материалам источника 5</w:t>
      </w:r>
      <w:r w:rsidRPr="00B221BB">
        <w:rPr>
          <w:rFonts w:ascii="Times New Roman" w:hAnsi="Times New Roman" w:cs="Times New Roman"/>
          <w:sz w:val="24"/>
          <w:szCs w:val="24"/>
        </w:rPr>
        <w:t>.</w:t>
      </w:r>
    </w:p>
    <w:p w:rsidR="00B221BB" w:rsidRPr="00B221BB" w:rsidRDefault="00B221BB" w:rsidP="00B221BB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A4A31" w:rsidRDefault="00B221BB" w:rsidP="00B221BB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1BB">
        <w:rPr>
          <w:rFonts w:ascii="Times New Roman" w:hAnsi="Times New Roman" w:cs="Times New Roman"/>
          <w:b/>
          <w:sz w:val="25"/>
          <w:szCs w:val="25"/>
        </w:rPr>
        <w:t>Рисунок 1 – Распространение глинистых четвертичных отложений на юго-востоке Беларуси</w:t>
      </w:r>
    </w:p>
    <w:p w:rsidR="00B221BB" w:rsidRPr="00B221BB" w:rsidRDefault="00B221BB" w:rsidP="00B221BB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Основой для решения поставленных в настоящей работе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 xml:space="preserve">послужили данные экспериментов по определению </w:t>
      </w:r>
      <w:proofErr w:type="spellStart"/>
      <w:r w:rsidRPr="00CB38EF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CB38EF">
        <w:rPr>
          <w:rFonts w:ascii="Times New Roman" w:hAnsi="Times New Roman" w:cs="Times New Roman"/>
          <w:sz w:val="28"/>
          <w:szCs w:val="28"/>
        </w:rPr>
        <w:t>механических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>свойств грунтов.</w:t>
      </w: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Для выполнения курсовой работы были отобраны следующие образцы:</w:t>
      </w:r>
    </w:p>
    <w:p w:rsidR="002A4A31" w:rsidRPr="00CB38EF" w:rsidRDefault="002A4A31" w:rsidP="002A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Осовцы “Городская Слобода”, Гомельский район.</w:t>
      </w:r>
      <w:r w:rsidRPr="00CB38EF">
        <w:rPr>
          <w:rFonts w:ascii="Times New Roman" w:hAnsi="Times New Roman" w:cs="Times New Roman"/>
          <w:sz w:val="28"/>
          <w:szCs w:val="28"/>
        </w:rPr>
        <w:t xml:space="preserve"> Отбор пробы происходил на глубине 60 см. Дата отбора 25.09.2019.</w:t>
      </w:r>
    </w:p>
    <w:p w:rsidR="002A4A31" w:rsidRPr="00CB38EF" w:rsidRDefault="002A4A31" w:rsidP="002A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>Гомель, возле СК Динамо. Отбор пробы происходил на глубине 40 см. Дата отбора 25.09.2019.</w:t>
      </w:r>
    </w:p>
    <w:p w:rsidR="002A4A31" w:rsidRPr="00CB38EF" w:rsidRDefault="002A4A31" w:rsidP="002A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 xml:space="preserve">Золотой Рог, </w:t>
      </w:r>
      <w:proofErr w:type="spellStart"/>
      <w:r w:rsidRPr="00CB38EF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Pr="00CB38EF">
        <w:rPr>
          <w:rFonts w:ascii="Times New Roman" w:hAnsi="Times New Roman" w:cs="Times New Roman"/>
          <w:sz w:val="28"/>
          <w:szCs w:val="28"/>
        </w:rPr>
        <w:t xml:space="preserve"> район. Отбор пробы происходил на глубине 30 см. Дата отбора 25.09.2019.</w:t>
      </w:r>
    </w:p>
    <w:p w:rsidR="002A4A31" w:rsidRPr="00CB38EF" w:rsidRDefault="002A4A31" w:rsidP="002A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8EF">
        <w:rPr>
          <w:rFonts w:ascii="Times New Roman" w:hAnsi="Times New Roman" w:cs="Times New Roman"/>
          <w:sz w:val="28"/>
          <w:szCs w:val="28"/>
        </w:rPr>
        <w:t>Чечерский</w:t>
      </w:r>
      <w:proofErr w:type="spellEnd"/>
      <w:r w:rsidRPr="00CB38EF">
        <w:rPr>
          <w:rFonts w:ascii="Times New Roman" w:hAnsi="Times New Roman" w:cs="Times New Roman"/>
          <w:sz w:val="28"/>
          <w:szCs w:val="28"/>
        </w:rPr>
        <w:t xml:space="preserve"> район, карьер возле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EF">
        <w:rPr>
          <w:rFonts w:ascii="Times New Roman" w:hAnsi="Times New Roman" w:cs="Times New Roman"/>
          <w:sz w:val="28"/>
          <w:szCs w:val="28"/>
        </w:rPr>
        <w:t>Заложье</w:t>
      </w:r>
      <w:proofErr w:type="spellEnd"/>
      <w:r w:rsidRPr="00CB38EF">
        <w:rPr>
          <w:rFonts w:ascii="Times New Roman" w:hAnsi="Times New Roman" w:cs="Times New Roman"/>
          <w:sz w:val="28"/>
          <w:szCs w:val="28"/>
        </w:rPr>
        <w:t>. Отбор пробы происходил на глубине 30 см. Дата отбора 25.09.2019.</w:t>
      </w:r>
    </w:p>
    <w:p w:rsidR="002A4A31" w:rsidRDefault="002A4A31" w:rsidP="002A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  <w:r w:rsidRPr="00CB38EF">
        <w:rPr>
          <w:rFonts w:ascii="Times New Roman" w:hAnsi="Times New Roman" w:cs="Times New Roman"/>
          <w:sz w:val="28"/>
          <w:szCs w:val="28"/>
        </w:rPr>
        <w:t xml:space="preserve">Отбор пробы происходил на глубине </w:t>
      </w:r>
      <w:r>
        <w:rPr>
          <w:rFonts w:ascii="Times New Roman" w:hAnsi="Times New Roman" w:cs="Times New Roman"/>
          <w:sz w:val="28"/>
          <w:szCs w:val="28"/>
        </w:rPr>
        <w:t>60 см.</w:t>
      </w:r>
      <w:r w:rsidR="00B221BB">
        <w:rPr>
          <w:rFonts w:ascii="Times New Roman" w:hAnsi="Times New Roman" w:cs="Times New Roman"/>
          <w:sz w:val="28"/>
          <w:szCs w:val="28"/>
        </w:rPr>
        <w:t xml:space="preserve"> Дата отбора 01.10.2019 (рис.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4A31" w:rsidRDefault="002A4A31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A31" w:rsidRDefault="002A4A31" w:rsidP="008865D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4E92A8" wp14:editId="645D2134">
            <wp:extent cx="3972364" cy="3003796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e6eA0Vmz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242" cy="300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0" w:rsidRPr="00A13C65" w:rsidRDefault="001C43B0" w:rsidP="001C4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65">
        <w:rPr>
          <w:rFonts w:ascii="Times New Roman" w:hAnsi="Times New Roman" w:cs="Times New Roman"/>
          <w:sz w:val="24"/>
          <w:szCs w:val="24"/>
        </w:rPr>
        <w:t>1 – д. Осовцы «Городская Слобода», Гомельский район</w:t>
      </w:r>
    </w:p>
    <w:p w:rsidR="001C43B0" w:rsidRPr="00A13C65" w:rsidRDefault="001C43B0" w:rsidP="001C4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65">
        <w:rPr>
          <w:rFonts w:ascii="Times New Roman" w:hAnsi="Times New Roman" w:cs="Times New Roman"/>
          <w:sz w:val="24"/>
          <w:szCs w:val="24"/>
        </w:rPr>
        <w:t>2 – г. Гомель, возле СК Динамо</w:t>
      </w:r>
    </w:p>
    <w:p w:rsidR="001C43B0" w:rsidRPr="00A13C65" w:rsidRDefault="001C43B0" w:rsidP="001C4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65">
        <w:rPr>
          <w:rFonts w:ascii="Times New Roman" w:hAnsi="Times New Roman" w:cs="Times New Roman"/>
          <w:sz w:val="24"/>
          <w:szCs w:val="24"/>
        </w:rPr>
        <w:t xml:space="preserve">3 – д. Золотой Рог, </w:t>
      </w:r>
      <w:proofErr w:type="spellStart"/>
      <w:r w:rsidRPr="00A13C65">
        <w:rPr>
          <w:rFonts w:ascii="Times New Roman" w:hAnsi="Times New Roman" w:cs="Times New Roman"/>
          <w:sz w:val="24"/>
          <w:szCs w:val="24"/>
        </w:rPr>
        <w:t>Ветковский</w:t>
      </w:r>
      <w:proofErr w:type="spellEnd"/>
      <w:r w:rsidRPr="00A13C6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C43B0" w:rsidRPr="00A13C65" w:rsidRDefault="001C43B0" w:rsidP="001C4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65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Pr="00A13C65">
        <w:rPr>
          <w:rFonts w:ascii="Times New Roman" w:hAnsi="Times New Roman" w:cs="Times New Roman"/>
          <w:sz w:val="24"/>
          <w:szCs w:val="24"/>
        </w:rPr>
        <w:t>Чечерский</w:t>
      </w:r>
      <w:proofErr w:type="spellEnd"/>
      <w:r w:rsidRPr="00A13C65">
        <w:rPr>
          <w:rFonts w:ascii="Times New Roman" w:hAnsi="Times New Roman" w:cs="Times New Roman"/>
          <w:sz w:val="24"/>
          <w:szCs w:val="24"/>
        </w:rPr>
        <w:t xml:space="preserve"> район, карьер возле д. </w:t>
      </w:r>
      <w:proofErr w:type="spellStart"/>
      <w:r w:rsidRPr="00A13C65">
        <w:rPr>
          <w:rFonts w:ascii="Times New Roman" w:hAnsi="Times New Roman" w:cs="Times New Roman"/>
          <w:sz w:val="24"/>
          <w:szCs w:val="24"/>
        </w:rPr>
        <w:t>Заложье</w:t>
      </w:r>
      <w:proofErr w:type="spellEnd"/>
    </w:p>
    <w:p w:rsidR="001C43B0" w:rsidRPr="00A13C65" w:rsidRDefault="001C43B0" w:rsidP="001C4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65">
        <w:rPr>
          <w:rFonts w:ascii="Times New Roman" w:hAnsi="Times New Roman" w:cs="Times New Roman"/>
          <w:sz w:val="24"/>
          <w:szCs w:val="24"/>
        </w:rPr>
        <w:t xml:space="preserve">5 – н. п. </w:t>
      </w:r>
      <w:proofErr w:type="spellStart"/>
      <w:r w:rsidRPr="00A13C65">
        <w:rPr>
          <w:rFonts w:ascii="Times New Roman" w:hAnsi="Times New Roman" w:cs="Times New Roman"/>
          <w:sz w:val="24"/>
          <w:szCs w:val="24"/>
        </w:rPr>
        <w:t>Круговец</w:t>
      </w:r>
      <w:proofErr w:type="spellEnd"/>
      <w:r w:rsidRPr="00A13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C65">
        <w:rPr>
          <w:rFonts w:ascii="Times New Roman" w:hAnsi="Times New Roman" w:cs="Times New Roman"/>
          <w:sz w:val="24"/>
          <w:szCs w:val="24"/>
        </w:rPr>
        <w:t>Добрушский</w:t>
      </w:r>
      <w:proofErr w:type="spellEnd"/>
      <w:r w:rsidRPr="00A13C6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C43B0" w:rsidRPr="00A13C65" w:rsidRDefault="001C43B0" w:rsidP="001C43B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C43B0" w:rsidRPr="00A13C65" w:rsidRDefault="00D625EB" w:rsidP="001C43B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Рисунок 2</w:t>
      </w:r>
      <w:r w:rsidR="001C43B0" w:rsidRPr="00A13C65">
        <w:rPr>
          <w:rFonts w:ascii="Times New Roman" w:hAnsi="Times New Roman" w:cs="Times New Roman"/>
          <w:b/>
          <w:sz w:val="25"/>
          <w:szCs w:val="25"/>
        </w:rPr>
        <w:t xml:space="preserve"> – Места отбора образцов</w:t>
      </w:r>
    </w:p>
    <w:p w:rsidR="002A4A31" w:rsidRDefault="002A4A31" w:rsidP="002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Лабораторные исследования по определению показателей состава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>свойств грунтов проводились в лаборатории г. Гомеля в ГГУ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EF">
        <w:rPr>
          <w:rFonts w:ascii="Times New Roman" w:hAnsi="Times New Roman" w:cs="Times New Roman"/>
          <w:sz w:val="28"/>
          <w:szCs w:val="28"/>
        </w:rPr>
        <w:t>Скорины.</w:t>
      </w: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F">
        <w:rPr>
          <w:rFonts w:ascii="Times New Roman" w:hAnsi="Times New Roman" w:cs="Times New Roman"/>
          <w:sz w:val="28"/>
          <w:szCs w:val="28"/>
        </w:rPr>
        <w:t>Для выполнения экспериментов с отобранными образцами необходимо придерживаться следующих методик:</w:t>
      </w: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38EF">
        <w:rPr>
          <w:rFonts w:ascii="Times New Roman" w:hAnsi="Times New Roman" w:cs="Times New Roman"/>
          <w:b/>
          <w:sz w:val="28"/>
          <w:szCs w:val="28"/>
        </w:rPr>
        <w:t>Определение влажности грунтов методом высушивания до постоянной массы (ГОСТ 5180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38EF">
        <w:rPr>
          <w:rFonts w:ascii="Times New Roman" w:hAnsi="Times New Roman" w:cs="Times New Roman"/>
          <w:b/>
          <w:sz w:val="28"/>
          <w:szCs w:val="28"/>
        </w:rPr>
        <w:t>15)</w:t>
      </w:r>
    </w:p>
    <w:p w:rsidR="002A4A31" w:rsidRPr="00CB38EF" w:rsidRDefault="002A4A31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B38EF">
        <w:rPr>
          <w:b/>
          <w:sz w:val="28"/>
          <w:szCs w:val="28"/>
        </w:rPr>
        <w:t>Определение пределов и числа пластичности</w:t>
      </w:r>
    </w:p>
    <w:p w:rsidR="002A4A31" w:rsidRDefault="002A4A31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56BD9">
        <w:rPr>
          <w:b/>
          <w:sz w:val="28"/>
          <w:szCs w:val="28"/>
        </w:rPr>
        <w:t>Проведение испытаний определения границы текучести методом балансированного конуса (по ГОСТ 5180–2015)</w:t>
      </w:r>
    </w:p>
    <w:p w:rsidR="00656BD9" w:rsidRPr="00656BD9" w:rsidRDefault="00656BD9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D563A">
        <w:rPr>
          <w:sz w:val="28"/>
          <w:szCs w:val="30"/>
        </w:rPr>
        <w:t>Определение границы текучести методом балансированного конуса проводилось по ГОСТ 5180-2015</w:t>
      </w:r>
    </w:p>
    <w:p w:rsidR="002A4A31" w:rsidRDefault="002A4A31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56BD9">
        <w:rPr>
          <w:b/>
          <w:sz w:val="28"/>
          <w:szCs w:val="28"/>
        </w:rPr>
        <w:t>Проведение испытания определения границы раскатывания методом раскатывания в шнур (по ГОСТ 5180–2015</w:t>
      </w:r>
    </w:p>
    <w:p w:rsidR="00656BD9" w:rsidRPr="00656BD9" w:rsidRDefault="00656BD9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Определение границы раскатывания проводилось по ГОСТ 5180–2015</w:t>
      </w:r>
    </w:p>
    <w:p w:rsidR="002A4A31" w:rsidRPr="00CB38EF" w:rsidRDefault="002A4A31" w:rsidP="002A4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38EF">
        <w:rPr>
          <w:rFonts w:ascii="Times New Roman" w:hAnsi="Times New Roman" w:cs="Times New Roman"/>
          <w:b/>
          <w:sz w:val="28"/>
          <w:szCs w:val="28"/>
        </w:rPr>
        <w:t>Определение плотности частиц грунта пикнометрическим методом (ГОСТ 5180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38EF">
        <w:rPr>
          <w:rFonts w:ascii="Times New Roman" w:hAnsi="Times New Roman" w:cs="Times New Roman"/>
          <w:b/>
          <w:sz w:val="28"/>
          <w:szCs w:val="28"/>
        </w:rPr>
        <w:t>15)</w:t>
      </w:r>
    </w:p>
    <w:p w:rsidR="002A4A31" w:rsidRPr="00CB38EF" w:rsidRDefault="002A4A31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</w:t>
      </w:r>
      <w:r w:rsidRPr="00CB38EF">
        <w:rPr>
          <w:b/>
          <w:spacing w:val="2"/>
          <w:sz w:val="28"/>
          <w:szCs w:val="28"/>
        </w:rPr>
        <w:t>. Определение влажности грунтов (в т. ч. гигроскопической) методом высушивания до постоянной массы (ГОСТ 5180</w:t>
      </w:r>
      <w:r>
        <w:rPr>
          <w:b/>
          <w:spacing w:val="2"/>
          <w:sz w:val="28"/>
          <w:szCs w:val="28"/>
        </w:rPr>
        <w:t>–</w:t>
      </w:r>
      <w:r w:rsidRPr="00CB38EF">
        <w:rPr>
          <w:b/>
          <w:spacing w:val="2"/>
          <w:sz w:val="28"/>
          <w:szCs w:val="28"/>
        </w:rPr>
        <w:t>15)</w:t>
      </w:r>
    </w:p>
    <w:p w:rsidR="002A4A31" w:rsidRPr="00CB38EF" w:rsidRDefault="002A4A31" w:rsidP="002A4A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B38EF">
        <w:rPr>
          <w:b/>
          <w:sz w:val="28"/>
          <w:szCs w:val="28"/>
        </w:rPr>
        <w:t xml:space="preserve">Определение набухания в приборе ПНГ (по </w:t>
      </w:r>
      <w:r w:rsidRPr="00F12431">
        <w:rPr>
          <w:b/>
          <w:sz w:val="28"/>
          <w:szCs w:val="28"/>
        </w:rPr>
        <w:t>ГОСТ 12248-2010</w:t>
      </w:r>
      <w:r w:rsidRPr="00CB38EF">
        <w:rPr>
          <w:b/>
          <w:sz w:val="28"/>
          <w:szCs w:val="28"/>
        </w:rPr>
        <w:t>)</w:t>
      </w:r>
    </w:p>
    <w:p w:rsidR="00656BD9" w:rsidRDefault="002A4A31" w:rsidP="00656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CB38EF">
        <w:rPr>
          <w:rFonts w:ascii="Times New Roman" w:hAnsi="Times New Roman" w:cs="Times New Roman"/>
          <w:b/>
          <w:sz w:val="28"/>
          <w:szCs w:val="28"/>
          <w:lang w:eastAsia="ru-RU"/>
        </w:rPr>
        <w:t>Компрессионная сжимаемость грунтов (на основе ГОСТ 12248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CB38EF">
        <w:rPr>
          <w:rFonts w:ascii="Times New Roman" w:hAnsi="Times New Roman" w:cs="Times New Roman"/>
          <w:b/>
          <w:sz w:val="28"/>
          <w:szCs w:val="28"/>
          <w:lang w:eastAsia="ru-RU"/>
        </w:rPr>
        <w:t>2010)</w:t>
      </w:r>
    </w:p>
    <w:p w:rsidR="002A4A31" w:rsidRPr="00656BD9" w:rsidRDefault="002A4A31" w:rsidP="00656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6BD9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7. Определение гранулометрического (зернового) состава грунтов ареометрическим методом (ГОСТ 12248–2010)</w:t>
      </w: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78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всех проведенных опытов</w:t>
      </w:r>
      <w:r w:rsidRPr="008E3E78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</w:p>
    <w:p w:rsidR="00656BD9" w:rsidRPr="008E3E78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78">
        <w:rPr>
          <w:rFonts w:ascii="Times New Roman" w:hAnsi="Times New Roman" w:cs="Times New Roman"/>
          <w:sz w:val="28"/>
          <w:szCs w:val="28"/>
        </w:rPr>
        <w:t>1. Образец №1, отобранный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E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E78">
        <w:rPr>
          <w:rFonts w:ascii="Times New Roman" w:hAnsi="Times New Roman" w:cs="Times New Roman"/>
          <w:sz w:val="28"/>
          <w:szCs w:val="28"/>
        </w:rPr>
        <w:t>г.Гомель</w:t>
      </w:r>
      <w:proofErr w:type="spellEnd"/>
      <w:r w:rsidRPr="008E3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E78">
        <w:rPr>
          <w:rFonts w:ascii="Times New Roman" w:hAnsi="Times New Roman" w:cs="Times New Roman"/>
          <w:sz w:val="28"/>
          <w:szCs w:val="28"/>
        </w:rPr>
        <w:t>д.Осовцы</w:t>
      </w:r>
      <w:proofErr w:type="spellEnd"/>
      <w:r w:rsidRPr="008E3E78">
        <w:rPr>
          <w:rFonts w:ascii="Times New Roman" w:hAnsi="Times New Roman" w:cs="Times New Roman"/>
          <w:sz w:val="28"/>
          <w:szCs w:val="28"/>
        </w:rPr>
        <w:t xml:space="preserve"> «Городская Слобода»</w:t>
      </w:r>
      <w:r>
        <w:rPr>
          <w:rFonts w:ascii="Times New Roman" w:hAnsi="Times New Roman" w:cs="Times New Roman"/>
          <w:sz w:val="28"/>
          <w:szCs w:val="28"/>
        </w:rPr>
        <w:t xml:space="preserve">, является суглинком пылеватым, с влажность 4,8 %, числом пластичности 1,10 % и гигроскопической влажностью 0,81 %. Грунт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средненабухающим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слабопросадочным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плотным.</w:t>
      </w: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Образец №2</w:t>
      </w:r>
      <w:r w:rsidRPr="008E3E78">
        <w:rPr>
          <w:rFonts w:ascii="Times New Roman" w:hAnsi="Times New Roman" w:cs="Times New Roman"/>
          <w:sz w:val="28"/>
          <w:szCs w:val="28"/>
        </w:rPr>
        <w:t>, отобранный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E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г.Гомель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>, возле СК Динамо, являетс</w:t>
      </w:r>
      <w:r>
        <w:rPr>
          <w:rFonts w:ascii="Times New Roman" w:hAnsi="Times New Roman" w:cs="Times New Roman"/>
          <w:sz w:val="28"/>
          <w:szCs w:val="28"/>
        </w:rPr>
        <w:t xml:space="preserve">я суглинком пылеватым, с влажность 9,2 %, числом пластичности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3,88  % и гигроскопической влажностью 1,72 %. Грунт скорее всего является </w:t>
      </w:r>
      <w:proofErr w:type="spellStart"/>
      <w:r w:rsidRPr="00C4205E">
        <w:rPr>
          <w:rFonts w:ascii="Times New Roman" w:hAnsi="Times New Roman" w:cs="Times New Roman"/>
          <w:sz w:val="28"/>
          <w:szCs w:val="28"/>
        </w:rPr>
        <w:t>средненабухабщими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среднепросадочным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плотным.</w:t>
      </w: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Образец №3</w:t>
      </w:r>
      <w:r w:rsidRPr="008E3E78">
        <w:rPr>
          <w:rFonts w:ascii="Times New Roman" w:hAnsi="Times New Roman" w:cs="Times New Roman"/>
          <w:sz w:val="28"/>
          <w:szCs w:val="28"/>
        </w:rPr>
        <w:t xml:space="preserve">, отобранный </w:t>
      </w:r>
      <w:r w:rsidRPr="00F37C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г.Гомель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 xml:space="preserve"> р-н, д. Золотой Рог,</w:t>
      </w:r>
      <w:r>
        <w:rPr>
          <w:rFonts w:ascii="Times New Roman" w:hAnsi="Times New Roman" w:cs="Times New Roman"/>
          <w:sz w:val="28"/>
          <w:szCs w:val="28"/>
        </w:rPr>
        <w:t xml:space="preserve"> является суглинком пылеватым, с влажность 3,4 %, числом пластичности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3,60 % и гигроскопической влажностью 0,95 %. Грунт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сильнонабухающим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слабопросадочным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плотным.</w:t>
      </w: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Образец №4</w:t>
      </w:r>
      <w:r w:rsidRPr="008E3E78">
        <w:rPr>
          <w:rFonts w:ascii="Times New Roman" w:hAnsi="Times New Roman" w:cs="Times New Roman"/>
          <w:sz w:val="28"/>
          <w:szCs w:val="28"/>
        </w:rPr>
        <w:t xml:space="preserve">, отобранный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г.Гомель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Чечерский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 xml:space="preserve"> район, карьер возле </w:t>
      </w:r>
      <w:proofErr w:type="spellStart"/>
      <w:r w:rsidRPr="00F37CD7">
        <w:rPr>
          <w:rFonts w:ascii="Times New Roman" w:hAnsi="Times New Roman" w:cs="Times New Roman"/>
          <w:sz w:val="28"/>
          <w:szCs w:val="28"/>
        </w:rPr>
        <w:t>д.Заложье</w:t>
      </w:r>
      <w:proofErr w:type="spellEnd"/>
      <w:r w:rsidRPr="00F37CD7">
        <w:rPr>
          <w:rFonts w:ascii="Times New Roman" w:hAnsi="Times New Roman" w:cs="Times New Roman"/>
          <w:sz w:val="28"/>
          <w:szCs w:val="28"/>
        </w:rPr>
        <w:t xml:space="preserve">, является суглинком пылеватым, с влажность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F37CD7">
        <w:rPr>
          <w:rFonts w:ascii="Times New Roman" w:hAnsi="Times New Roman" w:cs="Times New Roman"/>
          <w:sz w:val="28"/>
          <w:szCs w:val="28"/>
        </w:rPr>
        <w:t xml:space="preserve"> %, число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7CD7">
        <w:rPr>
          <w:rFonts w:ascii="Times New Roman" w:hAnsi="Times New Roman" w:cs="Times New Roman"/>
          <w:sz w:val="28"/>
          <w:szCs w:val="28"/>
        </w:rPr>
        <w:t xml:space="preserve"> пластичности </w:t>
      </w:r>
      <w:r>
        <w:rPr>
          <w:rFonts w:ascii="Times New Roman" w:hAnsi="Times New Roman" w:cs="Times New Roman"/>
          <w:sz w:val="28"/>
          <w:szCs w:val="28"/>
        </w:rPr>
        <w:t xml:space="preserve">4,48 % и гигроскопической влажностью 0,89 %. Грунт скорее всего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средненабухающим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среднепросадочным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плотным.</w:t>
      </w:r>
    </w:p>
    <w:p w:rsidR="00656BD9" w:rsidRDefault="00656BD9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3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 №5</w:t>
      </w:r>
      <w:r w:rsidRPr="008E3E78">
        <w:rPr>
          <w:rFonts w:ascii="Times New Roman" w:hAnsi="Times New Roman" w:cs="Times New Roman"/>
          <w:sz w:val="28"/>
          <w:szCs w:val="28"/>
        </w:rPr>
        <w:t xml:space="preserve">, отобранный </w:t>
      </w:r>
      <w:r w:rsidRPr="005D1AFE">
        <w:rPr>
          <w:rFonts w:ascii="Times New Roman" w:hAnsi="Times New Roman" w:cs="Times New Roman"/>
          <w:sz w:val="28"/>
          <w:szCs w:val="28"/>
        </w:rPr>
        <w:t xml:space="preserve">в г. Гомель, </w:t>
      </w:r>
      <w:proofErr w:type="spellStart"/>
      <w:r w:rsidRPr="005D1AFE">
        <w:rPr>
          <w:rFonts w:ascii="Times New Roman" w:hAnsi="Times New Roman" w:cs="Times New Roman"/>
          <w:sz w:val="28"/>
          <w:szCs w:val="28"/>
        </w:rPr>
        <w:t>Круговец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супесью, тяжёлой, пылеватой, с влажность 12,6 %, числом пластичности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4,25 % и гигроскопической влажностью 0,81 %. Грунт скорее всего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средненабухающим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среднепросадочным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плотным.</w:t>
      </w:r>
    </w:p>
    <w:p w:rsidR="004869AC" w:rsidRDefault="004869AC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9AC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27E2">
        <w:rPr>
          <w:rFonts w:ascii="Times New Roman" w:hAnsi="Times New Roman" w:cs="Times New Roman"/>
          <w:b/>
          <w:sz w:val="30"/>
          <w:szCs w:val="30"/>
        </w:rPr>
        <w:t xml:space="preserve">Список использованной </w:t>
      </w:r>
      <w:r>
        <w:rPr>
          <w:rFonts w:ascii="Times New Roman" w:hAnsi="Times New Roman" w:cs="Times New Roman"/>
          <w:b/>
          <w:sz w:val="30"/>
          <w:szCs w:val="30"/>
        </w:rPr>
        <w:t>источников</w:t>
      </w:r>
    </w:p>
    <w:p w:rsidR="004869AC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E5">
        <w:rPr>
          <w:rFonts w:ascii="Times New Roman" w:hAnsi="Times New Roman" w:cs="Times New Roman"/>
          <w:sz w:val="28"/>
          <w:szCs w:val="28"/>
        </w:rPr>
        <w:t xml:space="preserve">1 География Гомельской области / под ред. Г.Н. </w:t>
      </w:r>
      <w:proofErr w:type="spellStart"/>
      <w:r w:rsidRPr="007418E5">
        <w:rPr>
          <w:rFonts w:ascii="Times New Roman" w:hAnsi="Times New Roman" w:cs="Times New Roman"/>
          <w:sz w:val="28"/>
          <w:szCs w:val="28"/>
        </w:rPr>
        <w:t>Каропы</w:t>
      </w:r>
      <w:proofErr w:type="spellEnd"/>
      <w:r w:rsidRPr="007418E5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7418E5">
        <w:rPr>
          <w:rFonts w:ascii="Times New Roman" w:hAnsi="Times New Roman" w:cs="Times New Roman"/>
          <w:sz w:val="28"/>
          <w:szCs w:val="28"/>
        </w:rPr>
        <w:t>Пашука</w:t>
      </w:r>
      <w:proofErr w:type="spellEnd"/>
      <w:r w:rsidRPr="007418E5">
        <w:rPr>
          <w:rFonts w:ascii="Times New Roman" w:hAnsi="Times New Roman" w:cs="Times New Roman"/>
          <w:sz w:val="28"/>
          <w:szCs w:val="28"/>
        </w:rPr>
        <w:t xml:space="preserve">. − Гомель: ГГУ им. </w:t>
      </w:r>
      <w:proofErr w:type="spellStart"/>
      <w:r w:rsidRPr="007418E5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7418E5">
        <w:rPr>
          <w:rFonts w:ascii="Times New Roman" w:hAnsi="Times New Roman" w:cs="Times New Roman"/>
          <w:sz w:val="28"/>
          <w:szCs w:val="28"/>
        </w:rPr>
        <w:t>, 2000. – 286 с.</w:t>
      </w: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E5">
        <w:rPr>
          <w:rFonts w:ascii="Times New Roman" w:hAnsi="Times New Roman" w:cs="Times New Roman"/>
          <w:sz w:val="28"/>
          <w:szCs w:val="28"/>
        </w:rPr>
        <w:t xml:space="preserve">2 Геология Беларуси и ближнего зарубежья: лекции / Е.Ю. </w:t>
      </w:r>
      <w:proofErr w:type="spellStart"/>
      <w:r w:rsidRPr="007418E5">
        <w:rPr>
          <w:rFonts w:ascii="Times New Roman" w:hAnsi="Times New Roman" w:cs="Times New Roman"/>
          <w:sz w:val="28"/>
          <w:szCs w:val="28"/>
        </w:rPr>
        <w:t>Трацевская</w:t>
      </w:r>
      <w:proofErr w:type="spellEnd"/>
      <w:r w:rsidRPr="007418E5">
        <w:rPr>
          <w:rFonts w:ascii="Times New Roman" w:hAnsi="Times New Roman" w:cs="Times New Roman"/>
          <w:sz w:val="28"/>
          <w:szCs w:val="28"/>
        </w:rPr>
        <w:t xml:space="preserve">;     </w:t>
      </w:r>
      <w:proofErr w:type="gramStart"/>
      <w:r w:rsidRPr="007418E5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7418E5">
        <w:rPr>
          <w:rFonts w:ascii="Times New Roman" w:hAnsi="Times New Roman" w:cs="Times New Roman"/>
          <w:sz w:val="28"/>
          <w:szCs w:val="28"/>
        </w:rPr>
        <w:t xml:space="preserve"> образ. РБ, Гомельский государственный университет им. Ф. Скорины. Гомель: ГГУ им. Ф. Скорины, 2016. – 405 с.</w:t>
      </w: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E5">
        <w:rPr>
          <w:rFonts w:ascii="Times New Roman" w:hAnsi="Times New Roman" w:cs="Times New Roman"/>
          <w:sz w:val="28"/>
          <w:szCs w:val="28"/>
        </w:rPr>
        <w:t>3 Литология. Краткий курс: учебное пособие / А.В. Ежова; Томский политехнический университет. Томск – Изд-во Томского политехнического университета, 2014. – 102 с.</w:t>
      </w: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Галкин, А.Н. Инженерная геология Беларуси: в 3 ч. / А.Н. Галкин. – Витебск: ВГУ имени П.М.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Машерова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Ч.1: Грунты Беларуси / под науч. ред. В.А. Королёва. – 367с. </w:t>
      </w:r>
    </w:p>
    <w:p w:rsidR="004869AC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Нацыянальны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атлас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Беларусi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Камiтэт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зямельных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рэсурсах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геадэзii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картаграфii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пры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Савеце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Miнicтpa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Рэспублiкi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Беларусь;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рэд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. М.У. 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Мяснiковiча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Мн.: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Мiнская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друкарская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фабрыка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, 2002. − 292 с.</w:t>
      </w:r>
    </w:p>
    <w:p w:rsidR="004869AC" w:rsidRPr="004869AC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E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ГОСТ 5180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18E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15 Грунты. Методы лабораторного определения физических характеристик. – Взамен ГОСТ 5180-84; введен 01.04.2015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. – М.: Издательство стандартов, 2015. – 24 с.</w:t>
      </w:r>
    </w:p>
    <w:p w:rsidR="004869AC" w:rsidRPr="007418E5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 12248–2010 Грунты. Методы лабораторного определения характеристик прочности и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деформируемости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Взамен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ГОСТ 24143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80, ГОСТ 12248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96; введен 01.01.2012. – М.: </w:t>
      </w:r>
      <w:proofErr w:type="spellStart"/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Стандартинформ</w:t>
      </w:r>
      <w:proofErr w:type="spellEnd"/>
      <w:r w:rsidRPr="00741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2011. – 77 с.</w:t>
      </w:r>
    </w:p>
    <w:p w:rsidR="004869AC" w:rsidRPr="003246B8" w:rsidRDefault="004869AC" w:rsidP="004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СТБ 943</w:t>
      </w:r>
      <w:r w:rsidRPr="007418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18E5">
        <w:rPr>
          <w:rFonts w:ascii="Times New Roman" w:hAnsi="Times New Roman" w:cs="Times New Roman"/>
          <w:sz w:val="28"/>
          <w:szCs w:val="28"/>
        </w:rPr>
        <w:t>2007 Грунты. Классификация. – Взамен СТБ 943-93; введен 01.01.2008. – Мн.: Госстандарт, 2007. – 20 с.</w:t>
      </w:r>
    </w:p>
    <w:p w:rsidR="004869AC" w:rsidRDefault="004869AC" w:rsidP="006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8DB"/>
    <w:multiLevelType w:val="hybridMultilevel"/>
    <w:tmpl w:val="9772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DE"/>
    <w:rsid w:val="001730DE"/>
    <w:rsid w:val="001C43B0"/>
    <w:rsid w:val="00212534"/>
    <w:rsid w:val="002A4A31"/>
    <w:rsid w:val="0039783D"/>
    <w:rsid w:val="004869AC"/>
    <w:rsid w:val="004D3A96"/>
    <w:rsid w:val="005E6F99"/>
    <w:rsid w:val="00656BD9"/>
    <w:rsid w:val="00676AFB"/>
    <w:rsid w:val="006E3269"/>
    <w:rsid w:val="008865D3"/>
    <w:rsid w:val="008C6E6A"/>
    <w:rsid w:val="00A35994"/>
    <w:rsid w:val="00B221BB"/>
    <w:rsid w:val="00B46140"/>
    <w:rsid w:val="00D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3D"/>
  </w:style>
  <w:style w:type="paragraph" w:styleId="1">
    <w:name w:val="heading 1"/>
    <w:basedOn w:val="a"/>
    <w:next w:val="a"/>
    <w:link w:val="10"/>
    <w:uiPriority w:val="9"/>
    <w:qFormat/>
    <w:rsid w:val="004869A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3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31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2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A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486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7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3D"/>
  </w:style>
  <w:style w:type="paragraph" w:styleId="1">
    <w:name w:val="heading 1"/>
    <w:basedOn w:val="a"/>
    <w:next w:val="a"/>
    <w:link w:val="10"/>
    <w:uiPriority w:val="9"/>
    <w:qFormat/>
    <w:rsid w:val="004869A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3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31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2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A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486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7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8B566-8A88-4CDA-A134-FB3B3AEF9221}"/>
</file>

<file path=customXml/itemProps2.xml><?xml version="1.0" encoding="utf-8"?>
<ds:datastoreItem xmlns:ds="http://schemas.openxmlformats.org/officeDocument/2006/customXml" ds:itemID="{4EC393A0-C20F-48E0-8479-8464E07C122D}"/>
</file>

<file path=customXml/itemProps3.xml><?xml version="1.0" encoding="utf-8"?>
<ds:datastoreItem xmlns:ds="http://schemas.openxmlformats.org/officeDocument/2006/customXml" ds:itemID="{127EFE04-A808-47E6-8B58-5B0964A1F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Oksana Kovalyova</cp:lastModifiedBy>
  <cp:revision>3</cp:revision>
  <dcterms:created xsi:type="dcterms:W3CDTF">2020-04-28T17:30:00Z</dcterms:created>
  <dcterms:modified xsi:type="dcterms:W3CDTF">2020-05-06T09:09:00Z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